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5572BB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C376D3" w:rsidRPr="00C376D3" w:rsidRDefault="00872A0D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376D3"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C376D3" w:rsidRP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:rsid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ГБДОУ №109 «Ласточка» г. Грозный </w:t>
            </w:r>
          </w:p>
          <w:p w:rsidR="00872A0D" w:rsidRPr="00DC558E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ротокол от 29.02.2024г. № 3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01.03.2024 г.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14/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C83D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</w:t>
      </w:r>
      <w:r w:rsidR="0087270C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_84</w:t>
      </w:r>
    </w:p>
    <w:p w:rsidR="00017698" w:rsidRDefault="00017698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017698">
        <w:rPr>
          <w:rFonts w:eastAsiaTheme="minorEastAsia"/>
          <w:b/>
          <w:sz w:val="28"/>
          <w:szCs w:val="28"/>
          <w:lang w:eastAsia="ru-RU"/>
        </w:rPr>
        <w:t xml:space="preserve">об инновационной деятельности </w:t>
      </w:r>
    </w:p>
    <w:p w:rsidR="00334638" w:rsidRPr="00334638" w:rsidRDefault="00F828F5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в </w:t>
      </w:r>
      <w:r w:rsidR="00334638"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43"/>
      </w:tblGrid>
      <w:tr w:rsidR="00203438" w:rsidRPr="00DC558E" w:rsidTr="00892245">
        <w:trPr>
          <w:trHeight w:val="1715"/>
        </w:trPr>
        <w:tc>
          <w:tcPr>
            <w:tcW w:w="4643" w:type="dxa"/>
          </w:tcPr>
          <w:p w:rsidR="00203438" w:rsidRPr="00DC558E" w:rsidRDefault="00203438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431C77" w:rsidRPr="00FB1FEA" w:rsidRDefault="00DB1590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FB1FEA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FB1FE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FB1FE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FB1FE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431C77" w:rsidRPr="00A011A6" w:rsidRDefault="00431C77" w:rsidP="00A011A6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  <w:r w:rsidRPr="00A011A6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lastRenderedPageBreak/>
        <w:t>Общие положения</w:t>
      </w:r>
    </w:p>
    <w:p w:rsidR="00A011A6" w:rsidRPr="00A011A6" w:rsidRDefault="00A011A6" w:rsidP="00A011A6">
      <w:pPr>
        <w:pStyle w:val="a4"/>
        <w:spacing w:after="0" w:line="240" w:lineRule="auto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</w:p>
    <w:p w:rsidR="00326088" w:rsidRDefault="00431C77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1.1. Настоящее </w:t>
      </w:r>
      <w:r w:rsidR="00F828F5" w:rsidRPr="00F828F5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Положение об </w:t>
      </w:r>
      <w:r w:rsidR="005479D8" w:rsidRPr="005479D8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 инновационной деятельности </w:t>
      </w:r>
      <w:r w:rsidR="00F828F5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в </w:t>
      </w:r>
      <w:r w:rsidR="00F828F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Государственном</w:t>
      </w:r>
      <w:r w:rsidR="0020343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</w:t>
      </w:r>
      <w:r w:rsidR="00F828F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бюджетном</w:t>
      </w:r>
      <w:r w:rsidR="001E3F89" w:rsidRP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до</w:t>
      </w:r>
      <w:r w:rsidR="00F828F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школьном образовательном учреждении</w:t>
      </w:r>
      <w:r w:rsidR="001E3F89" w:rsidRP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«Детский сад № 109 «Ласточка» г. Грозный»</w:t>
      </w:r>
      <w:r w:rsid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</w:t>
      </w:r>
      <w:r w:rsidR="001E3F89" w:rsidRPr="001E3F89">
        <w:rPr>
          <w:rFonts w:ascii="Times New Roman" w:eastAsia="Times New Roman" w:hAnsi="Times New Roman" w:cs="Times New Roman"/>
          <w:bCs/>
          <w:color w:val="2E2E2E"/>
          <w:sz w:val="28"/>
          <w:szCs w:val="28"/>
          <w:lang w:eastAsia="ru-RU"/>
        </w:rPr>
        <w:t>(далее-</w:t>
      </w:r>
      <w:r w:rsidR="001E3F89" w:rsidRPr="001E3F8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r w:rsidRPr="001E3F89">
        <w:rPr>
          <w:rFonts w:ascii="Times New Roman" w:eastAsiaTheme="minorEastAsia" w:hAnsi="Times New Roman" w:cs="Arial"/>
          <w:bCs/>
          <w:sz w:val="28"/>
          <w:szCs w:val="28"/>
          <w:lang w:eastAsia="ru-RU"/>
        </w:rPr>
        <w:t>ДОУ</w:t>
      </w:r>
      <w:r w:rsidR="001E3F89" w:rsidRPr="001E3F89">
        <w:rPr>
          <w:rFonts w:ascii="Times New Roman" w:eastAsiaTheme="minorEastAsia" w:hAnsi="Times New Roman" w:cs="Arial"/>
          <w:bCs/>
          <w:sz w:val="28"/>
          <w:szCs w:val="28"/>
          <w:lang w:eastAsia="ru-RU"/>
        </w:rPr>
        <w:t>)</w:t>
      </w: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 </w:t>
      </w:r>
      <w:r w:rsidR="00326088" w:rsidRPr="0020343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</w:t>
      </w:r>
      <w:r w:rsidR="00326088"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разработано в соответствии с Федеральным законом № 273-ФЗ от 29.12.2012 «Об образовании в Российской Федерации» с изменениями от 19 декабря 2023 года, Федеральным государственным образовательным стандартом дошкольного образования,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деятельность, и инновационную деятельность. 1.2. Настоящее Положение об инновационной деятельности в ДОУ определяет порядок разработки и реализации инновационной деятельности в детском саду, ее этапы, приоритетные направления развития, формы распространения инновационного опыта и его финансирование. </w:t>
      </w:r>
    </w:p>
    <w:p w:rsid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1.3. Инновационная деятельность представляет собой организованный процесс внедрения в практику научных разработок в области педагогики и психологии. Инновационная деятельность в ДОУ – это целенаправленная комплексная деятельность по созданию (разработке), освоению, использованию и распространению новшеств НОД, вносящая в развивающуюся образовательную среду новые, устойчиво эффективные и стабильные элементы. </w:t>
      </w:r>
    </w:p>
    <w:p w:rsid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1.4.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социально-экономического развития Российской Федерации, реализации приоритетных направлений государственной политики Российской Федерации в сфере образования. </w:t>
      </w:r>
    </w:p>
    <w:p w:rsid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1.5. Реализация инновационной деятельности является одним из механизмов повышения эффективности деятельности дошкольного образовательного учреждения и улучшения качества воспитания дошкольников. </w:t>
      </w:r>
    </w:p>
    <w:p w:rsid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1.6. Инновационная деятельность ориентирована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 и осуществляется в форме реализации инновационных проектов и программ ДОУ. </w:t>
      </w:r>
    </w:p>
    <w:p w:rsid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1.7. Участниками инновационной деятельности могут быть педагогические работники дошкольного образовательного учреждения.</w:t>
      </w:r>
    </w:p>
    <w:p w:rsid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1.8. Педагоги, принимающие участие в реализации вышеуказанной деятельности, обязаны соблюдать Устав учреждения, настоящее Положение и иные акты законодательства. </w:t>
      </w:r>
    </w:p>
    <w:p w:rsid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1.9. Не допускается реализация в ДОУ инновационной деятельности, в ходе которых может быть нанесен моральный или физический ущерб здоровью воспитанников и педагогов. </w:t>
      </w:r>
    </w:p>
    <w:p w:rsidR="00326088" w:rsidRP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1.10. Не допускается реализация в ДОУ инновационной деятельности не соответствующей ФГОС ДО.</w:t>
      </w:r>
    </w:p>
    <w:p w:rsid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326088" w:rsidRPr="00326088" w:rsidRDefault="00326088" w:rsidP="00326088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lastRenderedPageBreak/>
        <w:t>2. Цель и задачи инновационной деятельности в ДОУ</w:t>
      </w:r>
    </w:p>
    <w:p w:rsid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2.1. Основной целью инновационной деятельности ДОУ является достижение высокой эффективности образовательной работы с воспитанниками на уровне современных требований через максимальную реализацию возможностей и образовательного потенциала ДОУ. </w:t>
      </w:r>
    </w:p>
    <w:p w:rsidR="00326088" w:rsidRP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2.2. Задачами инновационной деятельности в ДОУ являются:</w:t>
      </w:r>
    </w:p>
    <w:p w:rsidR="00326088" w:rsidRP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способствовать формированию у педагогического коллектива инновационного мышления, восприятия и использование их в профессиональной деятельности, развивать способности адекватно воспринимать педагогические новшества;</w:t>
      </w:r>
    </w:p>
    <w:p w:rsidR="00326088" w:rsidRP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формировать инновационный потенциал педагогических кадров ДОУ — совокупность социокультурных и творческих характеристик личности педагога, которые выражаются в готовности совершенствовать педагогическую деятельность, вносить новые идеи, моделировать их в своей практической деятельности;</w:t>
      </w:r>
    </w:p>
    <w:p w:rsidR="00326088" w:rsidRP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формировать необходимые для инновационной деятельности личностные качества (высокая работоспособность, высокий эмоциональный статус, готовность к творчеству) и специальные качества (использование новых технологий и методов обучения), аналитические способности;</w:t>
      </w:r>
    </w:p>
    <w:p w:rsidR="00326088" w:rsidRP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мотивировать педагогов к нововведениям через формирование потребности: в повышении профессионального статуса в педагогическом коллективе, достижение большего признания, большая конкурентоспособность как специалиста, в расширении возможности профессионального самоутверждения и самореализации;</w:t>
      </w:r>
    </w:p>
    <w:p w:rsidR="00326088" w:rsidRP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совершенствовать материально-техническую базу дошкольного образовательного учреждения за счет распространения инновационного педагогического опыта.</w:t>
      </w:r>
    </w:p>
    <w:p w:rsid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26088" w:rsidRPr="00326088" w:rsidRDefault="00326088" w:rsidP="00326088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3. Приоритетные направления развития инновационной деятельности</w:t>
      </w:r>
    </w:p>
    <w:p w:rsid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26088" w:rsidRP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3.1. Инновационная деятельность направлена на решение педагогическим коллективом определенных актуальных проблем, с целью обновления процессов обучения и воспитания в соответствии с требованиями ФГОС, развития ДОУ в целом. 3.2. Направления инновационной деятельности находятся в сфере изменения содержания образования и внедрения новых технологий обучения локального масштаба,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работы, совершенствование учебно-методического, правового, финансово-экономического, кадрового обеспечения системы образования. 3.3. В качестве приоритетных направлений инновационной деятельности в ДОУ можно выделить следующие:</w:t>
      </w:r>
    </w:p>
    <w:p w:rsidR="00326088" w:rsidRP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обновления развития образовательной практики с целью выполнения муниципального заказа;</w:t>
      </w:r>
    </w:p>
    <w:p w:rsidR="00326088" w:rsidRP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>- с</w:t>
      </w: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оздание новых образцов образовательно-воспитательной практики (новые предметы, введение специалистов, предоставление дополнительных услуг);</w:t>
      </w:r>
    </w:p>
    <w:p w:rsidR="00326088" w:rsidRP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разработка новых принципов, методов, средств, технологий, направленных на развитие творческих способностей личности, умственной деятельности;</w:t>
      </w:r>
    </w:p>
    <w:p w:rsidR="00326088" w:rsidRP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освоение нового содержания дошкольного образования;</w:t>
      </w:r>
    </w:p>
    <w:p w:rsidR="00326088" w:rsidRP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повышение качества дошкольного образования;</w:t>
      </w:r>
    </w:p>
    <w:p w:rsidR="00326088" w:rsidRP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совершенствование </w:t>
      </w:r>
      <w:proofErr w:type="spellStart"/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здоровьесберегающей</w:t>
      </w:r>
      <w:proofErr w:type="spellEnd"/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деятельности дошкольных образовательных учреждений;</w:t>
      </w:r>
    </w:p>
    <w:p w:rsidR="00326088" w:rsidRP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включенность ДОУ в лице наиболее творческих педагогов в разработку нового содержания образовательной деятельности;</w:t>
      </w:r>
    </w:p>
    <w:p w:rsidR="00326088" w:rsidRP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развитие систем инновационной деятельности, освоение новых форм контроля.</w:t>
      </w:r>
    </w:p>
    <w:p w:rsid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3.4. Приоритетные направления развития инновационной деятельности ДОУ могут изменяться в соответствии с годовыми задачами деятельности ДОУ. </w:t>
      </w:r>
    </w:p>
    <w:p w:rsid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3.5. Инновационный процесс определяет необходимость стратегического планирования и обоснования инновационных практик, социальным требованиям, кадровому потенциалу, уровню методического обеспечения, что позволяет реально планировать систему мероприятий, корректировать деятельность педагогов, соотносить полученные результаты с исходными условиями, анализировать развитие своей инновационной практики, и прослеживать собственную, индивидуальную траекторию развития. Осмысление индивидуальной траектории развития инновационной практики позволяет определить оптимальный механизм, с помощью которого осуществляется управление инновационной деятельностью. </w:t>
      </w:r>
    </w:p>
    <w:p w:rsid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3.6. Развивающаяся инновационная деятельность в масштабах ДОУ является важным компонентом системы непрерывного профессионального развития педагогов и повышения их профессиональной компетенции. </w:t>
      </w:r>
    </w:p>
    <w:p w:rsid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3.7. Эффективность внедрения новшества в практику определяется промежуточными результатами инновационной деятельности, через разработанную педагогами и проектной группой систему диагностики результатов, соответствующую педагогическим целям и задачам определенного этапа инновации, направленных на реализацию целевых ориентиров как социально-нормативных возрастных характеристик возможных достижений ребёнка. </w:t>
      </w:r>
    </w:p>
    <w:p w:rsidR="00326088" w:rsidRP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3.8. Проектные, проблемные, творческие объединения педагогов в рамках реализации инновационной деятельности выполняют функции разработки и реализации нововведений по решению актуальных педагогических и управленческих проблем, а также способствуют консолидации единомышленников, стремящихся совместными усилиями оптимизировать собственную педагогическую деятельность.</w:t>
      </w:r>
    </w:p>
    <w:p w:rsid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26088" w:rsidRPr="00326088" w:rsidRDefault="00326088" w:rsidP="00326088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4. Мотивация педагогов к инновационной деятельности</w:t>
      </w:r>
    </w:p>
    <w:p w:rsid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4C3D29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4.1. Моральное стимулирование: выдвижение для участия в профессиональных конкурсах на районном, городском, федеральном уровнях, повышение квалификации, участие в методических объединениях, мастер-классах, издание материалов инновационного опыта работы, систематическое обучение педагогических кадров через систему экспериментальной, методической работы в соответствии с их потребностями, проблемами, интересами. </w:t>
      </w:r>
    </w:p>
    <w:p w:rsidR="004C3D29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4.2. Материальное стимулирование: система стимулирующих выплат педагогам- новаторам. </w:t>
      </w:r>
    </w:p>
    <w:p w:rsidR="00326088" w:rsidRP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4.3. Педагоги, активно участвующие в инновационной деятельности ДОУ премируются в соответствии с Положением о премировании и материальной помощи в ДОУ.</w:t>
      </w:r>
    </w:p>
    <w:p w:rsidR="004C3D29" w:rsidRDefault="004C3D29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326088" w:rsidRPr="004C3D29" w:rsidRDefault="00326088" w:rsidP="004C3D29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4C3D29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5. Этапы инновационной деятельности в ДОУ</w:t>
      </w:r>
    </w:p>
    <w:p w:rsidR="004C3D29" w:rsidRDefault="004C3D29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4C3D29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5.1. Диагностический этап (информационно-аналитическая функция). На основе результатов мониторинга обучения и воспитания выявить наиболее проблемные участки педагогической деятельности, требующие новых подходов к организации образовательной деятельности в дошкольном образовательном учреждении. На основе педагогического анализа деятельности педагогов выявить основные направления совершенствования профессиональной компетентности. </w:t>
      </w:r>
    </w:p>
    <w:p w:rsidR="004C3D29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5.2. Этап выработки единых задач и установок (функция целеполагания). В выработанном направлении научного поиска сформировать общественное мнение педагогического коллектива, при этом необходимо, чтобы каждый педагог понимал важность решения конкретных исследовательских задач, исходя из общего направления работы. </w:t>
      </w:r>
    </w:p>
    <w:p w:rsidR="004C3D29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5.3. Этап изучения проблемы (прогностическая функция). Глубокое изучение проблемы, анализ передового инновационного педагогического опыта, работа над ведущими научными идеями и самостоятельное применение этих идей на практике. Определение рамок возможности эффективного педагогического творчества. </w:t>
      </w:r>
    </w:p>
    <w:p w:rsidR="004C3D29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5.4. Этап разработки и апробации (организационно-методическая функция). Разработка Программы экспериментальной деятельности в ДОУ и оказание помощи педагогам в организации научно-исследовательской работы, проведение мониторинга развития инноваций и на его основе корректировка экспериментальных проектов. </w:t>
      </w:r>
    </w:p>
    <w:p w:rsidR="004C3D29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5.5. Этап гласности (коммуникативная функция). Организация и проведение общественных экспертиз продуктов экспериментальной деятельности ДОУ, широкое обсуждение промежуточных и конечных результатов. </w:t>
      </w:r>
    </w:p>
    <w:p w:rsidR="00326088" w:rsidRP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5.6. Этап признания (стимулирующая функция). Представление результатов экспериментальной деятельности педагогической общественности. Распространение продуктов экспериментальной деятельности ДОУ.</w:t>
      </w:r>
    </w:p>
    <w:p w:rsidR="004C3D29" w:rsidRPr="004C3D29" w:rsidRDefault="004C3D29" w:rsidP="004C3D29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</w:p>
    <w:p w:rsidR="00326088" w:rsidRPr="004C3D29" w:rsidRDefault="00326088" w:rsidP="004C3D29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4C3D29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6. Порядок разработки и реализации инновационной программы</w:t>
      </w:r>
    </w:p>
    <w:p w:rsidR="004C3D29" w:rsidRDefault="004C3D29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4C3D29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6.1. Инновационная деятельность осуществляется как в индивидуальном порядке, так и в творческих группах. </w:t>
      </w:r>
    </w:p>
    <w:p w:rsidR="004C3D29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6.2. Коллектив ДОУ может осуществлять инновационную деятельность по одному или нескольким направлениям </w:t>
      </w:r>
    </w:p>
    <w:p w:rsidR="00326088" w:rsidRP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6.3. В дошкольном образовательном учреждении создается инновационная программа, которая имеет следующую структуру:</w:t>
      </w:r>
    </w:p>
    <w:p w:rsidR="00326088" w:rsidRPr="00326088" w:rsidRDefault="004C3D29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26088"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обоснование актуальности инновации для ДОУ в части обеспечения целевой линии развития;</w:t>
      </w:r>
    </w:p>
    <w:p w:rsidR="00326088" w:rsidRPr="00326088" w:rsidRDefault="004C3D29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26088"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формулирование темы инновации;</w:t>
      </w:r>
    </w:p>
    <w:p w:rsidR="00326088" w:rsidRPr="00326088" w:rsidRDefault="004C3D29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26088"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определение миссии ДОУ, стратегических линий развития;</w:t>
      </w:r>
    </w:p>
    <w:p w:rsidR="00326088" w:rsidRPr="00326088" w:rsidRDefault="004C3D29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26088"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формулирование цели, задач, принципов;</w:t>
      </w:r>
    </w:p>
    <w:p w:rsidR="00326088" w:rsidRPr="00326088" w:rsidRDefault="004C3D29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26088"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создание содержательных модулей инновационной программы;</w:t>
      </w:r>
    </w:p>
    <w:p w:rsidR="00326088" w:rsidRPr="00326088" w:rsidRDefault="004C3D29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26088"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определение сроков и этапов инновационной деятельности (календарный план или график выполнения);</w:t>
      </w:r>
    </w:p>
    <w:p w:rsidR="00326088" w:rsidRPr="00326088" w:rsidRDefault="004C3D29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326088"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предполагаемый состав участников реализации инновационного проекта;</w:t>
      </w:r>
    </w:p>
    <w:p w:rsidR="00326088" w:rsidRPr="00326088" w:rsidRDefault="004C3D29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26088"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критерии и показатели, по которым будет определяться качество реализации проекта;</w:t>
      </w:r>
    </w:p>
    <w:p w:rsidR="00326088" w:rsidRPr="00326088" w:rsidRDefault="004C3D29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26088"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описание методического, учебно-нормативного и образовательного обеспечения;</w:t>
      </w:r>
    </w:p>
    <w:p w:rsidR="00326088" w:rsidRPr="00326088" w:rsidRDefault="004C3D29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26088"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результаты освоения программы;</w:t>
      </w:r>
    </w:p>
    <w:p w:rsidR="00326088" w:rsidRPr="00326088" w:rsidRDefault="004C3D29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26088"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прогнозирование дальнейшего развития.</w:t>
      </w:r>
    </w:p>
    <w:p w:rsidR="004C3D29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6.4. Инновационная программа может включать в себя один или несколько инновационных проектов, которые представляет собой документальное оформление целей и задач инновационной работы, описание ее содержания, программы реализации и условий, необходимых для ее проведения. </w:t>
      </w:r>
    </w:p>
    <w:p w:rsidR="004C3D29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6.5. Документы инновационной деятельности разрабатываются и представляются педагогическими работниками дошкольного образовательного учреждения в методический кабинет ДОУ. </w:t>
      </w:r>
    </w:p>
    <w:p w:rsidR="004C3D29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6.6. Основанием для начала реализации инновационного проекта является приказ заведующего дошкольным образовательным учреждением о проведении инновационной работы. </w:t>
      </w:r>
    </w:p>
    <w:p w:rsidR="004C3D29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6.7. Ход и результаты инновационной деятельности представляются и утверждаются на педагогическом совете ДОУ. </w:t>
      </w:r>
    </w:p>
    <w:p w:rsidR="004C3D29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6.8. Общее руководство и решение организационных вопросов по реализации инновационных проектов возлагается на заместителя заведующего по методической работе (методиста/старшего воспитателя). </w:t>
      </w:r>
    </w:p>
    <w:p w:rsidR="004C3D29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6.9. Эффективность внедрения новшества в практику определяется результатами инновационной деятельности. Оценка эффективности инновационной деятельности ДОУ основывается на принципах открытости и доступности и может осуществляться экспертами разных уровней: педагогический коллектив, администрация, представители структур управления образованием и др. </w:t>
      </w:r>
    </w:p>
    <w:p w:rsidR="004C3D29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6.10. Результаты инновационной деятельности предоставляются в форме письменного анализа эффективности осуществляемой работы. </w:t>
      </w:r>
    </w:p>
    <w:p w:rsidR="00326088" w:rsidRP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6.11. Реализация инновационной деятельности может прекращаться в следующих случаях:</w:t>
      </w:r>
    </w:p>
    <w:p w:rsidR="00326088" w:rsidRPr="00326088" w:rsidRDefault="004C3D29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26088"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завершения плановых сроков реализации инновационной деятельности;</w:t>
      </w:r>
    </w:p>
    <w:p w:rsidR="00326088" w:rsidRPr="00326088" w:rsidRDefault="004C3D29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26088"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выявления в ходе реализации проекта существенных недостатков в его нормативном, образовательном и методическом обеспечении, делающих невозможным достижение целей инновационной деятельности;</w:t>
      </w:r>
    </w:p>
    <w:p w:rsidR="00326088" w:rsidRPr="00326088" w:rsidRDefault="004C3D29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26088"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выявления в ходе проверки реализации инновационной деятельности нарушений актов законодательства и настоящего Положения.</w:t>
      </w:r>
    </w:p>
    <w:p w:rsidR="00326088" w:rsidRP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6.12. Выходить с инициативой о прекращении инновационной деятельности может руководитель инновационной деятельности или педагогический совет ДОУ.</w:t>
      </w:r>
    </w:p>
    <w:p w:rsidR="004C3D29" w:rsidRDefault="004C3D29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26088" w:rsidRPr="004C3D29" w:rsidRDefault="00326088" w:rsidP="004C3D29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4C3D29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7. Документация и отчетность</w:t>
      </w:r>
    </w:p>
    <w:p w:rsidR="004C3D29" w:rsidRDefault="004C3D29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26088" w:rsidRP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7.1. Инновационная деятельность предусматривает оформление документации:</w:t>
      </w:r>
    </w:p>
    <w:p w:rsidR="00326088" w:rsidRPr="00326088" w:rsidRDefault="004C3D29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26088"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инновационная программа (программа реализации инновации);</w:t>
      </w:r>
    </w:p>
    <w:p w:rsidR="00326088" w:rsidRPr="00326088" w:rsidRDefault="004C3D29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26088"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план работы на текущий год;</w:t>
      </w:r>
    </w:p>
    <w:p w:rsidR="00326088" w:rsidRPr="00326088" w:rsidRDefault="004C3D29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326088"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продукты инновационной деятельности (педагогические проекты, календарно-тематические планы, дидактико-методические, контрольно-диагностические разработки, методические рекомендации, информационные буклеты и иное);</w:t>
      </w:r>
    </w:p>
    <w:p w:rsidR="00326088" w:rsidRPr="00326088" w:rsidRDefault="004C3D29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26088"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анализ эффективности осуществляемой работы, подтвержденный результатами мониторинга знаний, умений, навыков воспитанников.</w:t>
      </w:r>
    </w:p>
    <w:p w:rsidR="00326088" w:rsidRP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7.2. Анализ эффективности инновационной деятельности представляются заведующему в конце учебного года в виде отчета и приложений к нему.</w:t>
      </w:r>
    </w:p>
    <w:p w:rsidR="004C3D29" w:rsidRDefault="004C3D29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26088" w:rsidRPr="004C3D29" w:rsidRDefault="00326088" w:rsidP="004C3D29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4C3D29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8. Формы распространения инновационного опыта</w:t>
      </w:r>
    </w:p>
    <w:p w:rsidR="004C3D29" w:rsidRPr="004C3D29" w:rsidRDefault="004C3D29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4C3D29" w:rsidRPr="00F93BFE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 w:rsidRPr="00F93BFE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 xml:space="preserve">Распространение инновационного опыта осуществляется в следующих формах: </w:t>
      </w:r>
    </w:p>
    <w:p w:rsidR="00F93BFE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8.1. Выступления на семинарах, педагогических советах, методических совещаниях в целях транслирования инновационного опыта по вопросам апробации инновации, обеспечивающей реализацию целевой линии развития ДОУ. </w:t>
      </w:r>
    </w:p>
    <w:p w:rsidR="00F93BFE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8.2. Оказание консультативной помощи педагогам в процессе подготовки и внедрения инновации. </w:t>
      </w:r>
    </w:p>
    <w:p w:rsidR="00F93BFE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8.3. Открытые занятия, мультимедийные презентации и другие педагогические мероприятия. </w:t>
      </w:r>
    </w:p>
    <w:p w:rsidR="00326088" w:rsidRP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8.4. Публикация инновационных проектов на профильных интернет-сайтах, сайте ДОУ.</w:t>
      </w:r>
    </w:p>
    <w:p w:rsidR="00F93BFE" w:rsidRDefault="00F93BFE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26088" w:rsidRPr="00F93BFE" w:rsidRDefault="00326088" w:rsidP="00F93BFE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F93BF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9. Финансирование инновационного проекта</w:t>
      </w:r>
    </w:p>
    <w:p w:rsidR="00F93BFE" w:rsidRDefault="00F93BFE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26088" w:rsidRP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9.1. Финансирование осуществляется за счёт:</w:t>
      </w:r>
    </w:p>
    <w:p w:rsidR="00326088" w:rsidRPr="00326088" w:rsidRDefault="00F93BFE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26088"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местного бюджета;</w:t>
      </w:r>
    </w:p>
    <w:p w:rsidR="00326088" w:rsidRPr="00326088" w:rsidRDefault="00F93BFE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26088"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средств спонсоров и физических лиц.</w:t>
      </w:r>
    </w:p>
    <w:p w:rsidR="00F93BFE" w:rsidRDefault="00F93BFE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26088" w:rsidRPr="00F93BFE" w:rsidRDefault="00326088" w:rsidP="00F93BFE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F93BF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10. Заключительные положения</w:t>
      </w:r>
    </w:p>
    <w:p w:rsidR="00F93BFE" w:rsidRDefault="00F93BFE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F93BFE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10.1. Настоящее Положение об инновационной деятельности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F93BFE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F93BFE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10.3. Положение об инновационной деятельности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326088" w:rsidRPr="00326088" w:rsidRDefault="0032608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26088">
        <w:rPr>
          <w:rFonts w:ascii="Times New Roman" w:eastAsiaTheme="minorEastAsia" w:hAnsi="Times New Roman" w:cs="Arial"/>
          <w:sz w:val="28"/>
          <w:szCs w:val="28"/>
          <w:lang w:eastAsia="ru-RU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03438" w:rsidRPr="00203438" w:rsidRDefault="00203438" w:rsidP="0032608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ED745A" w:rsidRPr="007E67D1" w:rsidRDefault="00ED745A" w:rsidP="002034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745A" w:rsidRPr="007E67D1" w:rsidSect="0060528D">
      <w:footerReference w:type="default" r:id="rId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D13" w:rsidRDefault="00D30D13" w:rsidP="0060528D">
      <w:pPr>
        <w:spacing w:after="0" w:line="240" w:lineRule="auto"/>
      </w:pPr>
      <w:r>
        <w:separator/>
      </w:r>
    </w:p>
  </w:endnote>
  <w:endnote w:type="continuationSeparator" w:id="0">
    <w:p w:rsidR="00D30D13" w:rsidRDefault="00D30D13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197763"/>
      <w:docPartObj>
        <w:docPartGallery w:val="Page Numbers (Bottom of Page)"/>
        <w:docPartUnique/>
      </w:docPartObj>
    </w:sdtPr>
    <w:sdtEndPr/>
    <w:sdtContent>
      <w:p w:rsidR="0060528D" w:rsidRDefault="006052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BA2">
          <w:rPr>
            <w:noProof/>
          </w:rPr>
          <w:t>7</w:t>
        </w:r>
        <w:r>
          <w:fldChar w:fldCharType="end"/>
        </w:r>
      </w:p>
    </w:sdtContent>
  </w:sdt>
  <w:p w:rsidR="0060528D" w:rsidRDefault="006052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D13" w:rsidRDefault="00D30D13" w:rsidP="0060528D">
      <w:pPr>
        <w:spacing w:after="0" w:line="240" w:lineRule="auto"/>
      </w:pPr>
      <w:r>
        <w:separator/>
      </w:r>
    </w:p>
  </w:footnote>
  <w:footnote w:type="continuationSeparator" w:id="0">
    <w:p w:rsidR="00D30D13" w:rsidRDefault="00D30D13" w:rsidP="00605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14"/>
  </w:num>
  <w:num w:numId="5">
    <w:abstractNumId w:val="2"/>
  </w:num>
  <w:num w:numId="6">
    <w:abstractNumId w:val="18"/>
  </w:num>
  <w:num w:numId="7">
    <w:abstractNumId w:val="6"/>
  </w:num>
  <w:num w:numId="8">
    <w:abstractNumId w:val="0"/>
  </w:num>
  <w:num w:numId="9">
    <w:abstractNumId w:val="9"/>
  </w:num>
  <w:num w:numId="10">
    <w:abstractNumId w:val="21"/>
  </w:num>
  <w:num w:numId="11">
    <w:abstractNumId w:val="3"/>
  </w:num>
  <w:num w:numId="12">
    <w:abstractNumId w:val="22"/>
  </w:num>
  <w:num w:numId="13">
    <w:abstractNumId w:val="5"/>
  </w:num>
  <w:num w:numId="14">
    <w:abstractNumId w:val="24"/>
  </w:num>
  <w:num w:numId="15">
    <w:abstractNumId w:val="23"/>
  </w:num>
  <w:num w:numId="16">
    <w:abstractNumId w:val="13"/>
  </w:num>
  <w:num w:numId="17">
    <w:abstractNumId w:val="4"/>
  </w:num>
  <w:num w:numId="18">
    <w:abstractNumId w:val="15"/>
  </w:num>
  <w:num w:numId="19">
    <w:abstractNumId w:val="26"/>
  </w:num>
  <w:num w:numId="20">
    <w:abstractNumId w:val="1"/>
  </w:num>
  <w:num w:numId="21">
    <w:abstractNumId w:val="16"/>
  </w:num>
  <w:num w:numId="22">
    <w:abstractNumId w:val="8"/>
  </w:num>
  <w:num w:numId="23">
    <w:abstractNumId w:val="10"/>
  </w:num>
  <w:num w:numId="24">
    <w:abstractNumId w:val="11"/>
  </w:num>
  <w:num w:numId="25">
    <w:abstractNumId w:val="20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13A96"/>
    <w:rsid w:val="00017698"/>
    <w:rsid w:val="000444AB"/>
    <w:rsid w:val="000B263A"/>
    <w:rsid w:val="000C5D2E"/>
    <w:rsid w:val="00146CE6"/>
    <w:rsid w:val="001E3F89"/>
    <w:rsid w:val="00203438"/>
    <w:rsid w:val="002A638D"/>
    <w:rsid w:val="002B4575"/>
    <w:rsid w:val="0030681A"/>
    <w:rsid w:val="003079A0"/>
    <w:rsid w:val="003118A9"/>
    <w:rsid w:val="00326088"/>
    <w:rsid w:val="003306C5"/>
    <w:rsid w:val="00334638"/>
    <w:rsid w:val="003668C2"/>
    <w:rsid w:val="003A0944"/>
    <w:rsid w:val="003C1925"/>
    <w:rsid w:val="00431C77"/>
    <w:rsid w:val="00451DD0"/>
    <w:rsid w:val="004C3D29"/>
    <w:rsid w:val="005421D3"/>
    <w:rsid w:val="005479D8"/>
    <w:rsid w:val="0055358F"/>
    <w:rsid w:val="005572BB"/>
    <w:rsid w:val="005A4FD4"/>
    <w:rsid w:val="005B66F2"/>
    <w:rsid w:val="005C13C3"/>
    <w:rsid w:val="0060528D"/>
    <w:rsid w:val="00655A98"/>
    <w:rsid w:val="0070650E"/>
    <w:rsid w:val="00775D6E"/>
    <w:rsid w:val="007D02ED"/>
    <w:rsid w:val="007D32A8"/>
    <w:rsid w:val="007E67D1"/>
    <w:rsid w:val="007E6B7E"/>
    <w:rsid w:val="0087270C"/>
    <w:rsid w:val="00872A0D"/>
    <w:rsid w:val="009573D4"/>
    <w:rsid w:val="00A011A6"/>
    <w:rsid w:val="00A17716"/>
    <w:rsid w:val="00B25196"/>
    <w:rsid w:val="00BC5BA2"/>
    <w:rsid w:val="00C376D3"/>
    <w:rsid w:val="00C76E27"/>
    <w:rsid w:val="00C83DB6"/>
    <w:rsid w:val="00D30D13"/>
    <w:rsid w:val="00D87635"/>
    <w:rsid w:val="00DB1590"/>
    <w:rsid w:val="00DB1F08"/>
    <w:rsid w:val="00E464DA"/>
    <w:rsid w:val="00ED745A"/>
    <w:rsid w:val="00F25123"/>
    <w:rsid w:val="00F715B2"/>
    <w:rsid w:val="00F828F5"/>
    <w:rsid w:val="00F93BFE"/>
    <w:rsid w:val="00FB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2360</Words>
  <Characters>13456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2024-05-23T13:28:00Z</cp:lastPrinted>
  <dcterms:created xsi:type="dcterms:W3CDTF">2024-06-27T08:43:00Z</dcterms:created>
  <dcterms:modified xsi:type="dcterms:W3CDTF">2024-06-27T08:43:00Z</dcterms:modified>
</cp:coreProperties>
</file>